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object w:dxaOrig="7742" w:dyaOrig="2889">
          <v:rect xmlns:o="urn:schemas-microsoft-com:office:office" xmlns:v="urn:schemas-microsoft-com:vml" id="rectole0000000000" style="width:387.100000pt;height:144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Post Op Instructions for Retainer/Essex Appliance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When seating and removing appliance, use two hands.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To seat line up with teeth and seat front to back, and when removing release both side and then pull straight down. 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8"/>
          <w:shd w:fill="auto" w:val="clear"/>
        </w:rPr>
        <w:t xml:space="preserve">Do not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bite into place or snatch on one side to pull out this will weaken and break the appliance.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Clean your appliance with antibacterial soap and a soft bristle toothbrush with cold water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ONLY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because hot water will distort it.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Once a week use half white vinegar and cool water to soak your appliance for about 10-15 minutes. Or, a commercial retainer/orthodontic appliance cleaner can be used such as Fresh Guard by Efferdent.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KEEP AWAY FROM ANIMALS BECAUSE THEY MAKE GOOD CHEW TOYS.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Please take appliance out to eat and sleep unless directed otherwise.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Please bring your appliance with you to your appointments, so we can check the fit for you at that time.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If you have any questions or concerns, please do not hesitate to call the office @ 971-7701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